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AD3" w:rsidRDefault="001A2FD0" w:rsidP="00182AD3">
      <w:pPr>
        <w:spacing w:line="360" w:lineRule="atLeast"/>
        <w:ind w:left="567" w:right="2534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Az Amazone profitál az innovatív erőből és a szántóföldi gazdálkodási stratégiából</w:t>
      </w:r>
    </w:p>
    <w:p w:rsidR="00C54620" w:rsidRDefault="00C54620" w:rsidP="00237BAC">
      <w:pPr>
        <w:spacing w:line="360" w:lineRule="atLeast"/>
        <w:ind w:left="567" w:right="2534"/>
        <w:rPr>
          <w:rFonts w:ascii="Arial" w:hAnsi="Arial" w:cs="Arial"/>
          <w:b/>
          <w:sz w:val="28"/>
          <w:szCs w:val="28"/>
        </w:rPr>
      </w:pPr>
    </w:p>
    <w:p w:rsidR="004631B5" w:rsidRDefault="00896A6F" w:rsidP="004631B5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Az Amazone vállalatcsoport két rekordot jelentő év után a 2019-es pénzügyi évben ismét jó eredményeket tudott felmutatni, annak ellenére, hogy az értékesítés az év során kissé lecsökkent. 2019-ben az értékesítés </w:t>
      </w:r>
      <w:r w:rsidR="006A25BA">
        <w:rPr>
          <w:rFonts w:ascii="Arial" w:hAnsi="Arial"/>
          <w:sz w:val="22"/>
          <w:szCs w:val="22"/>
        </w:rPr>
        <w:t>2</w:t>
      </w:r>
      <w:r>
        <w:rPr>
          <w:rFonts w:ascii="Arial" w:hAnsi="Arial"/>
          <w:sz w:val="22"/>
          <w:szCs w:val="22"/>
        </w:rPr>
        <w:t>,</w:t>
      </w:r>
      <w:r w:rsidR="006A25BA">
        <w:rPr>
          <w:rFonts w:ascii="Arial" w:hAnsi="Arial"/>
          <w:sz w:val="22"/>
          <w:szCs w:val="22"/>
        </w:rPr>
        <w:t>9</w:t>
      </w:r>
      <w:r>
        <w:rPr>
          <w:rFonts w:ascii="Arial" w:hAnsi="Arial"/>
          <w:sz w:val="22"/>
          <w:szCs w:val="22"/>
        </w:rPr>
        <w:t xml:space="preserve"> százalékkal, </w:t>
      </w:r>
      <w:r w:rsidR="006A25BA">
        <w:rPr>
          <w:rFonts w:ascii="Arial" w:hAnsi="Arial"/>
          <w:sz w:val="22"/>
          <w:szCs w:val="22"/>
        </w:rPr>
        <w:t>467</w:t>
      </w:r>
      <w:r>
        <w:rPr>
          <w:rFonts w:ascii="Arial" w:hAnsi="Arial"/>
          <w:sz w:val="22"/>
          <w:szCs w:val="22"/>
        </w:rPr>
        <w:t xml:space="preserve"> millió euróra csökkent (az előző évben: 481 millió euró volt), ennek ellenére a 2017-es és 2018-as rekordév értékei között maradt. A</w:t>
      </w:r>
      <w:r w:rsidR="00D70785">
        <w:rPr>
          <w:rFonts w:ascii="Arial" w:hAnsi="Arial"/>
          <w:sz w:val="22"/>
          <w:szCs w:val="22"/>
        </w:rPr>
        <w:t>z</w:t>
      </w:r>
      <w:r>
        <w:rPr>
          <w:rFonts w:ascii="Arial" w:hAnsi="Arial"/>
          <w:sz w:val="22"/>
          <w:szCs w:val="22"/>
        </w:rPr>
        <w:t xml:space="preserve"> egymás utáni második száraz nyár, valamint az egyes országokban fennálló kereskedelmi konfliktusok és strukturális problémák miatti különleges politikai hatások figyelembe vételével az Amazone vezetősége pozitívan értékelte a</w:t>
      </w:r>
      <w:r w:rsidR="002136D4">
        <w:rPr>
          <w:rFonts w:ascii="Arial" w:hAnsi="Arial"/>
          <w:sz w:val="22"/>
          <w:szCs w:val="22"/>
        </w:rPr>
        <w:t xml:space="preserve"> 2019 évi</w:t>
      </w:r>
      <w:r>
        <w:rPr>
          <w:rFonts w:ascii="Arial" w:hAnsi="Arial"/>
          <w:sz w:val="22"/>
          <w:szCs w:val="22"/>
        </w:rPr>
        <w:t xml:space="preserve"> üzleti teljesítményt. </w:t>
      </w:r>
    </w:p>
    <w:p w:rsidR="004631B5" w:rsidRDefault="004631B5" w:rsidP="004631B5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015103" w:rsidRDefault="00015103" w:rsidP="00015103">
      <w:pPr>
        <w:spacing w:line="360" w:lineRule="atLeast"/>
        <w:ind w:left="567" w:right="2534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Az Amazone két ügyvezető igazgató óvatosan optimizmussal tekint 2020-ra, még akkor is, ha a tényleges piaci tendenciát a jelenlegi Covid-19 járvány idején nehéz megjósolni: „</w:t>
      </w:r>
      <w:r w:rsidRPr="0012191E">
        <w:rPr>
          <w:rFonts w:ascii="Arial" w:hAnsi="Arial"/>
          <w:sz w:val="22"/>
          <w:szCs w:val="22"/>
        </w:rPr>
        <w:t xml:space="preserve">Még a jelenlegi rendkívül nehéz körülmények között is, a </w:t>
      </w:r>
      <w:r>
        <w:rPr>
          <w:rFonts w:ascii="Arial" w:hAnsi="Arial"/>
          <w:sz w:val="22"/>
          <w:szCs w:val="22"/>
        </w:rPr>
        <w:t>teljes</w:t>
      </w:r>
      <w:r w:rsidRPr="0012191E">
        <w:rPr>
          <w:rFonts w:ascii="Arial" w:hAnsi="Arial"/>
          <w:sz w:val="22"/>
          <w:szCs w:val="22"/>
        </w:rPr>
        <w:t xml:space="preserve"> Amazone csapat nagy elkötelezettségével sikerült a 2020 </w:t>
      </w:r>
      <w:r>
        <w:rPr>
          <w:rFonts w:ascii="Arial" w:hAnsi="Arial"/>
          <w:sz w:val="22"/>
          <w:szCs w:val="22"/>
        </w:rPr>
        <w:t xml:space="preserve">év </w:t>
      </w:r>
      <w:r w:rsidRPr="0012191E">
        <w:rPr>
          <w:rFonts w:ascii="Arial" w:hAnsi="Arial"/>
          <w:sz w:val="22"/>
          <w:szCs w:val="22"/>
        </w:rPr>
        <w:t>első negyedévét magas szinten</w:t>
      </w:r>
      <w:r>
        <w:rPr>
          <w:rFonts w:ascii="Arial" w:hAnsi="Arial"/>
          <w:sz w:val="22"/>
          <w:szCs w:val="22"/>
        </w:rPr>
        <w:t xml:space="preserve"> tartanunk</w:t>
      </w:r>
      <w:r w:rsidRPr="0012191E">
        <w:rPr>
          <w:rFonts w:ascii="Arial" w:hAnsi="Arial"/>
          <w:sz w:val="22"/>
          <w:szCs w:val="22"/>
        </w:rPr>
        <w:t xml:space="preserve">. A fertőzésvédelem és az ajánlott intézkedések következetes betartása mellett a termelés, a szállítás és a </w:t>
      </w:r>
      <w:r w:rsidR="00CA00A7">
        <w:rPr>
          <w:rFonts w:ascii="Arial" w:hAnsi="Arial"/>
          <w:sz w:val="22"/>
          <w:szCs w:val="22"/>
        </w:rPr>
        <w:t>szerviz</w:t>
      </w:r>
      <w:r w:rsidRPr="0012191E">
        <w:rPr>
          <w:rFonts w:ascii="Arial" w:hAnsi="Arial"/>
          <w:sz w:val="22"/>
          <w:szCs w:val="22"/>
        </w:rPr>
        <w:t xml:space="preserve"> fenntartása továbbra is fő célkitűzéseink. Gépekre sürgősen szükség</w:t>
      </w:r>
      <w:r>
        <w:rPr>
          <w:rFonts w:ascii="Arial" w:hAnsi="Arial"/>
          <w:sz w:val="22"/>
          <w:szCs w:val="22"/>
        </w:rPr>
        <w:t>ük</w:t>
      </w:r>
      <w:r w:rsidRPr="0012191E">
        <w:rPr>
          <w:rFonts w:ascii="Arial" w:hAnsi="Arial"/>
          <w:sz w:val="22"/>
          <w:szCs w:val="22"/>
        </w:rPr>
        <w:t xml:space="preserve"> van a mezőgazdasági termelő</w:t>
      </w:r>
      <w:r w:rsidR="00CA00A7">
        <w:rPr>
          <w:rFonts w:ascii="Arial" w:hAnsi="Arial"/>
          <w:sz w:val="22"/>
          <w:szCs w:val="22"/>
        </w:rPr>
        <w:t>knek és vállalkozóknak a</w:t>
      </w:r>
      <w:r w:rsidRPr="0012191E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növénytermesztéshez és az élelmiszer biztonság fenntartásához</w:t>
      </w:r>
      <w:r w:rsidRPr="0012191E">
        <w:rPr>
          <w:rFonts w:ascii="Arial" w:hAnsi="Arial"/>
          <w:sz w:val="22"/>
          <w:szCs w:val="22"/>
        </w:rPr>
        <w:t xml:space="preserve">, nemcsak ma, hanem a jövőben is. Ugyanakkor a </w:t>
      </w:r>
      <w:r>
        <w:rPr>
          <w:rFonts w:ascii="Arial" w:hAnsi="Arial"/>
          <w:sz w:val="22"/>
          <w:szCs w:val="22"/>
        </w:rPr>
        <w:t>járvány</w:t>
      </w:r>
      <w:r w:rsidRPr="0012191E">
        <w:rPr>
          <w:rFonts w:ascii="Arial" w:hAnsi="Arial"/>
          <w:sz w:val="22"/>
          <w:szCs w:val="22"/>
        </w:rPr>
        <w:t xml:space="preserve"> vagy a szélsőséges időjárási események által kiváltott negatív hatások nem zárhatók ki </w:t>
      </w:r>
      <w:r>
        <w:rPr>
          <w:rFonts w:ascii="Arial" w:hAnsi="Arial"/>
          <w:sz w:val="22"/>
          <w:szCs w:val="22"/>
        </w:rPr>
        <w:t>2</w:t>
      </w:r>
      <w:r w:rsidRPr="0012191E">
        <w:rPr>
          <w:rFonts w:ascii="Arial" w:hAnsi="Arial"/>
          <w:sz w:val="22"/>
          <w:szCs w:val="22"/>
        </w:rPr>
        <w:t xml:space="preserve">020 </w:t>
      </w:r>
      <w:r>
        <w:rPr>
          <w:rFonts w:ascii="Arial" w:hAnsi="Arial"/>
          <w:sz w:val="22"/>
          <w:szCs w:val="22"/>
        </w:rPr>
        <w:t xml:space="preserve">további időszaka </w:t>
      </w:r>
      <w:r w:rsidRPr="0012191E">
        <w:rPr>
          <w:rFonts w:ascii="Arial" w:hAnsi="Arial"/>
          <w:sz w:val="22"/>
          <w:szCs w:val="22"/>
        </w:rPr>
        <w:t>folyamán. ”</w:t>
      </w:r>
    </w:p>
    <w:p w:rsidR="002136D4" w:rsidRDefault="002136D4" w:rsidP="004631B5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C9030F" w:rsidRPr="00C9030F" w:rsidRDefault="00C9030F" w:rsidP="00C9030F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 w:rsidRPr="00C9030F">
        <w:rPr>
          <w:rFonts w:ascii="Arial" w:hAnsi="Arial" w:cs="Arial"/>
          <w:sz w:val="22"/>
          <w:szCs w:val="22"/>
        </w:rPr>
        <w:t xml:space="preserve">Az Amazone mezőgazdasági gépek </w:t>
      </w:r>
      <w:r w:rsidR="00CA00A7">
        <w:rPr>
          <w:rFonts w:ascii="Arial" w:hAnsi="Arial" w:cs="Arial"/>
          <w:sz w:val="22"/>
          <w:szCs w:val="22"/>
        </w:rPr>
        <w:t>ki</w:t>
      </w:r>
      <w:r w:rsidRPr="00C9030F">
        <w:rPr>
          <w:rFonts w:ascii="Arial" w:hAnsi="Arial" w:cs="Arial"/>
          <w:sz w:val="22"/>
          <w:szCs w:val="22"/>
        </w:rPr>
        <w:t xml:space="preserve">szállítása jelenleg magas szinten van, és jó a megrendelések </w:t>
      </w:r>
      <w:r>
        <w:rPr>
          <w:rFonts w:ascii="Arial" w:hAnsi="Arial" w:cs="Arial"/>
          <w:sz w:val="22"/>
          <w:szCs w:val="22"/>
        </w:rPr>
        <w:t>száma is</w:t>
      </w:r>
      <w:r w:rsidRPr="00C9030F">
        <w:rPr>
          <w:rFonts w:ascii="Arial" w:hAnsi="Arial" w:cs="Arial"/>
          <w:sz w:val="22"/>
          <w:szCs w:val="22"/>
        </w:rPr>
        <w:t xml:space="preserve">. Az Amazone számos területen magas szintű vertikális integrációt folytat, </w:t>
      </w:r>
      <w:r w:rsidR="006B024C">
        <w:rPr>
          <w:rFonts w:ascii="Arial" w:hAnsi="Arial" w:cs="Arial"/>
          <w:sz w:val="22"/>
          <w:szCs w:val="22"/>
        </w:rPr>
        <w:t>így</w:t>
      </w:r>
      <w:r w:rsidRPr="00C9030F">
        <w:rPr>
          <w:rFonts w:ascii="Arial" w:hAnsi="Arial" w:cs="Arial"/>
          <w:sz w:val="22"/>
          <w:szCs w:val="22"/>
        </w:rPr>
        <w:t xml:space="preserve"> részben saját forrásokra támaszkodhat a nemzetközi alkatrészek általában nehéz hozzáférhetősége </w:t>
      </w:r>
      <w:r w:rsidR="006B024C">
        <w:rPr>
          <w:rFonts w:ascii="Arial" w:hAnsi="Arial" w:cs="Arial"/>
          <w:sz w:val="22"/>
          <w:szCs w:val="22"/>
        </w:rPr>
        <w:t>ellenére</w:t>
      </w:r>
      <w:r w:rsidRPr="00C9030F">
        <w:rPr>
          <w:rFonts w:ascii="Arial" w:hAnsi="Arial" w:cs="Arial"/>
          <w:sz w:val="22"/>
          <w:szCs w:val="22"/>
        </w:rPr>
        <w:t>. A</w:t>
      </w:r>
      <w:r w:rsidR="006B024C">
        <w:rPr>
          <w:rFonts w:ascii="Arial" w:hAnsi="Arial" w:cs="Arial"/>
          <w:sz w:val="22"/>
          <w:szCs w:val="22"/>
        </w:rPr>
        <w:t xml:space="preserve">z </w:t>
      </w:r>
      <w:r w:rsidR="00785D83">
        <w:rPr>
          <w:rFonts w:ascii="Arial" w:hAnsi="Arial" w:cs="Arial"/>
          <w:sz w:val="22"/>
          <w:szCs w:val="22"/>
        </w:rPr>
        <w:t>alkatrészellátás</w:t>
      </w:r>
      <w:r w:rsidRPr="00C9030F">
        <w:rPr>
          <w:rFonts w:ascii="Arial" w:hAnsi="Arial" w:cs="Arial"/>
          <w:sz w:val="22"/>
          <w:szCs w:val="22"/>
        </w:rPr>
        <w:t xml:space="preserve"> szintén stabilan működik a jelenlegi </w:t>
      </w:r>
      <w:r w:rsidR="006B024C">
        <w:rPr>
          <w:rFonts w:ascii="Arial" w:hAnsi="Arial" w:cs="Arial"/>
          <w:sz w:val="22"/>
          <w:szCs w:val="22"/>
        </w:rPr>
        <w:t>helyzetben</w:t>
      </w:r>
      <w:r w:rsidRPr="00C9030F">
        <w:rPr>
          <w:rFonts w:ascii="Arial" w:hAnsi="Arial" w:cs="Arial"/>
          <w:sz w:val="22"/>
          <w:szCs w:val="22"/>
        </w:rPr>
        <w:t>, és a kapcsolattartók továbbra is napi szinten állnak rendelkezésre telefonos vagy e-mailes kérdések megkeresésére. A</w:t>
      </w:r>
      <w:r w:rsidR="006B024C">
        <w:rPr>
          <w:rFonts w:ascii="Arial" w:hAnsi="Arial" w:cs="Arial"/>
          <w:sz w:val="22"/>
          <w:szCs w:val="22"/>
        </w:rPr>
        <w:t xml:space="preserve"> vevőszolgálat</w:t>
      </w:r>
      <w:r w:rsidRPr="00C9030F">
        <w:rPr>
          <w:rFonts w:ascii="Arial" w:hAnsi="Arial" w:cs="Arial"/>
          <w:sz w:val="22"/>
          <w:szCs w:val="22"/>
        </w:rPr>
        <w:t xml:space="preserve"> és az értékesítés </w:t>
      </w:r>
      <w:r w:rsidRPr="00C9030F">
        <w:rPr>
          <w:rFonts w:ascii="Arial" w:hAnsi="Arial" w:cs="Arial"/>
          <w:sz w:val="22"/>
          <w:szCs w:val="22"/>
        </w:rPr>
        <w:lastRenderedPageBreak/>
        <w:t xml:space="preserve">kapcsolattartói továbbra is elérhetők </w:t>
      </w:r>
      <w:r w:rsidR="00CA2C4E">
        <w:rPr>
          <w:rFonts w:ascii="Arial" w:hAnsi="Arial" w:cs="Arial"/>
          <w:sz w:val="22"/>
          <w:szCs w:val="22"/>
        </w:rPr>
        <w:t>partnereink számára</w:t>
      </w:r>
      <w:r w:rsidRPr="00C9030F">
        <w:rPr>
          <w:rFonts w:ascii="Arial" w:hAnsi="Arial" w:cs="Arial"/>
          <w:sz w:val="22"/>
          <w:szCs w:val="22"/>
        </w:rPr>
        <w:t>, miközben betartják az összes előírt védőintézkedést, különös tekintettel a védőtávolságokra.</w:t>
      </w:r>
    </w:p>
    <w:p w:rsidR="00C9030F" w:rsidRPr="00C9030F" w:rsidRDefault="00C9030F" w:rsidP="00C9030F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2136D4" w:rsidRDefault="00C9030F" w:rsidP="004631B5">
      <w:pPr>
        <w:spacing w:line="360" w:lineRule="atLeast"/>
        <w:ind w:left="567" w:right="2534"/>
        <w:rPr>
          <w:rFonts w:ascii="Arial" w:hAnsi="Arial"/>
          <w:sz w:val="22"/>
          <w:szCs w:val="22"/>
        </w:rPr>
      </w:pPr>
      <w:r w:rsidRPr="00C9030F">
        <w:rPr>
          <w:rFonts w:ascii="Arial" w:hAnsi="Arial" w:cs="Arial"/>
          <w:sz w:val="22"/>
          <w:szCs w:val="22"/>
        </w:rPr>
        <w:t>Összességében az ügyfelek érdeklődés</w:t>
      </w:r>
      <w:r w:rsidR="006B024C">
        <w:rPr>
          <w:rFonts w:ascii="Arial" w:hAnsi="Arial" w:cs="Arial"/>
          <w:sz w:val="22"/>
          <w:szCs w:val="22"/>
        </w:rPr>
        <w:t>e</w:t>
      </w:r>
      <w:r w:rsidRPr="00C9030F">
        <w:rPr>
          <w:rFonts w:ascii="Arial" w:hAnsi="Arial" w:cs="Arial"/>
          <w:sz w:val="22"/>
          <w:szCs w:val="22"/>
        </w:rPr>
        <w:t xml:space="preserve"> a modern mezőgazdasági technológia iránt, amely pontosabb és ezért költség</w:t>
      </w:r>
      <w:r w:rsidR="006B024C">
        <w:rPr>
          <w:rFonts w:ascii="Arial" w:hAnsi="Arial" w:cs="Arial"/>
          <w:sz w:val="22"/>
          <w:szCs w:val="22"/>
        </w:rPr>
        <w:t>kímélő</w:t>
      </w:r>
      <w:r w:rsidRPr="00C9030F">
        <w:rPr>
          <w:rFonts w:ascii="Arial" w:hAnsi="Arial" w:cs="Arial"/>
          <w:sz w:val="22"/>
          <w:szCs w:val="22"/>
        </w:rPr>
        <w:t xml:space="preserve"> munkát tesz lehetővé, továbbra is nagyon magas. 2019-ben az Amazone </w:t>
      </w:r>
      <w:r w:rsidR="006B024C">
        <w:rPr>
          <w:rFonts w:ascii="Arial" w:hAnsi="Arial" w:cs="Arial"/>
          <w:sz w:val="22"/>
          <w:szCs w:val="22"/>
        </w:rPr>
        <w:t>az</w:t>
      </w:r>
      <w:r w:rsidRPr="00C9030F">
        <w:rPr>
          <w:rFonts w:ascii="Arial" w:hAnsi="Arial" w:cs="Arial"/>
          <w:sz w:val="22"/>
          <w:szCs w:val="22"/>
        </w:rPr>
        <w:t xml:space="preserve"> innovatív erejéből</w:t>
      </w:r>
      <w:r w:rsidR="00995C55">
        <w:rPr>
          <w:rFonts w:ascii="Arial" w:hAnsi="Arial" w:cs="Arial"/>
          <w:sz w:val="22"/>
          <w:szCs w:val="22"/>
        </w:rPr>
        <w:t>,</w:t>
      </w:r>
      <w:r w:rsidRPr="00C9030F">
        <w:rPr>
          <w:rFonts w:ascii="Arial" w:hAnsi="Arial" w:cs="Arial"/>
          <w:sz w:val="22"/>
          <w:szCs w:val="22"/>
        </w:rPr>
        <w:t xml:space="preserve"> széles </w:t>
      </w:r>
      <w:r w:rsidR="006B024C">
        <w:rPr>
          <w:rFonts w:ascii="Arial" w:hAnsi="Arial" w:cs="Arial"/>
          <w:sz w:val="22"/>
          <w:szCs w:val="22"/>
        </w:rPr>
        <w:t xml:space="preserve">termék </w:t>
      </w:r>
      <w:r w:rsidRPr="00C9030F">
        <w:rPr>
          <w:rFonts w:ascii="Arial" w:hAnsi="Arial" w:cs="Arial"/>
          <w:sz w:val="22"/>
          <w:szCs w:val="22"/>
        </w:rPr>
        <w:t>skálájából, és a</w:t>
      </w:r>
      <w:r w:rsidR="00995C55">
        <w:rPr>
          <w:rFonts w:ascii="Arial" w:hAnsi="Arial" w:cs="Arial"/>
          <w:sz w:val="22"/>
          <w:szCs w:val="22"/>
        </w:rPr>
        <w:t xml:space="preserve"> magas</w:t>
      </w:r>
      <w:r w:rsidRPr="00C9030F">
        <w:rPr>
          <w:rFonts w:ascii="Arial" w:hAnsi="Arial" w:cs="Arial"/>
          <w:sz w:val="22"/>
          <w:szCs w:val="22"/>
        </w:rPr>
        <w:t xml:space="preserve"> export részesedés</w:t>
      </w:r>
      <w:r w:rsidR="00995C55">
        <w:rPr>
          <w:rFonts w:ascii="Arial" w:hAnsi="Arial" w:cs="Arial"/>
          <w:sz w:val="22"/>
          <w:szCs w:val="22"/>
        </w:rPr>
        <w:t>éből, mely</w:t>
      </w:r>
      <w:r w:rsidRPr="00C9030F">
        <w:rPr>
          <w:rFonts w:ascii="Arial" w:hAnsi="Arial" w:cs="Arial"/>
          <w:sz w:val="22"/>
          <w:szCs w:val="22"/>
        </w:rPr>
        <w:t xml:space="preserve"> meghaladja a 80 százalékot</w:t>
      </w:r>
      <w:r w:rsidR="00995C55">
        <w:rPr>
          <w:rFonts w:ascii="Arial" w:hAnsi="Arial" w:cs="Arial"/>
          <w:sz w:val="22"/>
          <w:szCs w:val="22"/>
        </w:rPr>
        <w:t xml:space="preserve">, illetve </w:t>
      </w:r>
      <w:r w:rsidRPr="00C9030F">
        <w:rPr>
          <w:rFonts w:ascii="Arial" w:hAnsi="Arial" w:cs="Arial"/>
          <w:sz w:val="22"/>
          <w:szCs w:val="22"/>
        </w:rPr>
        <w:t>erőteljes pozíciójából az összes fő exportpiacon</w:t>
      </w:r>
      <w:r w:rsidR="00995C55">
        <w:rPr>
          <w:rFonts w:ascii="Arial" w:hAnsi="Arial" w:cs="Arial"/>
          <w:sz w:val="22"/>
          <w:szCs w:val="22"/>
        </w:rPr>
        <w:t xml:space="preserve"> előnyre tett szert.</w:t>
      </w:r>
      <w:r w:rsidRPr="00C9030F">
        <w:rPr>
          <w:rFonts w:ascii="Arial" w:hAnsi="Arial" w:cs="Arial"/>
          <w:sz w:val="22"/>
          <w:szCs w:val="22"/>
        </w:rPr>
        <w:t xml:space="preserve"> </w:t>
      </w:r>
      <w:r w:rsidR="004C43E1">
        <w:rPr>
          <w:rFonts w:ascii="Arial" w:hAnsi="Arial"/>
          <w:sz w:val="22"/>
          <w:szCs w:val="22"/>
        </w:rPr>
        <w:t>Az üzletmenet különösen Franciaországban, Lengyelországban, Angliában, Magyarországon, Hollandiában és Észak-Amerikában alakult nagyon pozitívan. Lengyelországban és Oroszországban, a két fontos agrártechnikai piacon szintén jó forgalmat realizáltunk 2019-ben.</w:t>
      </w:r>
    </w:p>
    <w:p w:rsidR="004C43E1" w:rsidRDefault="004C43E1" w:rsidP="004631B5">
      <w:pPr>
        <w:spacing w:line="360" w:lineRule="atLeast"/>
        <w:ind w:left="567" w:right="2534"/>
        <w:rPr>
          <w:rFonts w:ascii="Arial" w:hAnsi="Arial"/>
          <w:sz w:val="22"/>
          <w:szCs w:val="22"/>
        </w:rPr>
      </w:pPr>
    </w:p>
    <w:p w:rsidR="0029333A" w:rsidRDefault="004E69D8" w:rsidP="00A32DE4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A két új értékesítési helyszín tavalyi megnyitása Angliában és Magyarországon fontos esemény volt az Amazone Csoport bővülése szempontjából. A Doncasterben és Debrecenben található modern telephelyek oktató- és bemutatótermekkel, alkatrészraktárakkal és irodákkal rendelkeznek.</w:t>
      </w:r>
    </w:p>
    <w:p w:rsidR="00A32DE4" w:rsidRDefault="00A32DE4" w:rsidP="00A32DE4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B87284" w:rsidRDefault="00C42820" w:rsidP="004631B5">
      <w:pPr>
        <w:spacing w:line="360" w:lineRule="atLeast"/>
        <w:ind w:left="567" w:right="2534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>Az ügyvezető igazgató szerint a 2019 novemberében Hannoverben megrendezett Agritechnica vásár különösen sikeres volt: „Összesen 30 új terméket mutattunk be valamennyi ágazatban, három újdonságunk pedig ezüstérmet nyert az új termékekkel foglalkozó bizottságtól a világ vezető vásárán. A standunkon megforduló helyi és nemzetközi látogatók nagy száma nem csak az átfogó programunk iránti nagy érdeklődést tükrözte, hanem a következő hetek</w:t>
      </w:r>
      <w:r w:rsidR="004C43E1">
        <w:rPr>
          <w:rFonts w:ascii="Arial" w:hAnsi="Arial"/>
          <w:bCs/>
          <w:sz w:val="22"/>
          <w:szCs w:val="22"/>
        </w:rPr>
        <w:t>től</w:t>
      </w:r>
      <w:r>
        <w:rPr>
          <w:rFonts w:ascii="Arial" w:hAnsi="Arial"/>
          <w:bCs/>
          <w:sz w:val="22"/>
          <w:szCs w:val="22"/>
        </w:rPr>
        <w:t xml:space="preserve"> </w:t>
      </w:r>
      <w:r w:rsidR="004C43E1">
        <w:rPr>
          <w:rFonts w:ascii="Arial" w:hAnsi="Arial"/>
          <w:bCs/>
          <w:sz w:val="22"/>
          <w:szCs w:val="22"/>
        </w:rPr>
        <w:t xml:space="preserve">a mai napig tartó </w:t>
      </w:r>
      <w:r>
        <w:rPr>
          <w:rFonts w:ascii="Arial" w:hAnsi="Arial"/>
          <w:bCs/>
          <w:sz w:val="22"/>
          <w:szCs w:val="22"/>
        </w:rPr>
        <w:t xml:space="preserve">megrendelések jelentős növekedéséhez is vezetett.”  </w:t>
      </w:r>
    </w:p>
    <w:p w:rsidR="00B87284" w:rsidRDefault="00B87284" w:rsidP="004631B5">
      <w:pPr>
        <w:spacing w:line="360" w:lineRule="atLeast"/>
        <w:ind w:left="567" w:right="2534"/>
        <w:rPr>
          <w:rFonts w:ascii="Arial" w:hAnsi="Arial" w:cs="Arial"/>
          <w:bCs/>
          <w:sz w:val="22"/>
          <w:szCs w:val="22"/>
        </w:rPr>
      </w:pPr>
    </w:p>
    <w:p w:rsidR="002136D4" w:rsidRDefault="002136D4" w:rsidP="004631B5">
      <w:pPr>
        <w:spacing w:line="360" w:lineRule="atLeast"/>
        <w:ind w:left="567" w:right="2534"/>
        <w:rPr>
          <w:rFonts w:ascii="Arial" w:hAnsi="Arial"/>
          <w:sz w:val="22"/>
          <w:szCs w:val="22"/>
        </w:rPr>
      </w:pPr>
    </w:p>
    <w:p w:rsidR="0043683C" w:rsidRDefault="00C6060D" w:rsidP="004631B5">
      <w:pPr>
        <w:spacing w:line="360" w:lineRule="atLeast"/>
        <w:ind w:left="567" w:right="2534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Sok mezőgazdasági termelő aggódik a társadalmi viták és az agrárpolitika jövőbeli irányával kapcsolatos nyitott kérdés</w:t>
      </w:r>
      <w:r w:rsidR="004C43E1">
        <w:rPr>
          <w:rFonts w:ascii="Arial" w:hAnsi="Arial"/>
          <w:sz w:val="22"/>
          <w:szCs w:val="22"/>
        </w:rPr>
        <w:t>ek</w:t>
      </w:r>
      <w:r>
        <w:rPr>
          <w:rFonts w:ascii="Arial" w:hAnsi="Arial"/>
          <w:sz w:val="22"/>
          <w:szCs w:val="22"/>
        </w:rPr>
        <w:t xml:space="preserve"> miatt. </w:t>
      </w:r>
      <w:r w:rsidR="004C43E1">
        <w:rPr>
          <w:rFonts w:ascii="Arial" w:hAnsi="Arial"/>
          <w:sz w:val="22"/>
          <w:szCs w:val="22"/>
        </w:rPr>
        <w:t>„</w:t>
      </w:r>
      <w:r>
        <w:rPr>
          <w:rFonts w:ascii="Arial" w:hAnsi="Arial"/>
          <w:sz w:val="22"/>
          <w:szCs w:val="22"/>
        </w:rPr>
        <w:t>A kutatás</w:t>
      </w:r>
      <w:r w:rsidR="004C43E1">
        <w:rPr>
          <w:rFonts w:ascii="Arial" w:hAnsi="Arial"/>
          <w:sz w:val="22"/>
          <w:szCs w:val="22"/>
        </w:rPr>
        <w:t xml:space="preserve"> és fejlesztés területén</w:t>
      </w:r>
      <w:r>
        <w:rPr>
          <w:rFonts w:ascii="Arial" w:hAnsi="Arial"/>
          <w:sz w:val="22"/>
          <w:szCs w:val="22"/>
        </w:rPr>
        <w:t xml:space="preserve"> már korán azonosítottuk a kulcsfontosságú trendeket és sok kulcskérdésre már konkrét megoldásokat tudunk kínálni a mezőgazdaságban</w:t>
      </w:r>
      <w:bookmarkStart w:id="0" w:name="_GoBack"/>
      <w:bookmarkEnd w:id="0"/>
      <w:r>
        <w:rPr>
          <w:rFonts w:ascii="Arial" w:hAnsi="Arial"/>
          <w:sz w:val="22"/>
          <w:szCs w:val="22"/>
        </w:rPr>
        <w:t xml:space="preserve">”- hangsúlyozza a két ügyvezető igazgató. Példa erre a </w:t>
      </w:r>
      <w:r>
        <w:rPr>
          <w:rFonts w:ascii="Arial" w:hAnsi="Arial"/>
          <w:sz w:val="22"/>
          <w:szCs w:val="22"/>
        </w:rPr>
        <w:lastRenderedPageBreak/>
        <w:t xml:space="preserve">csökkentett talajműveléshez, talajtakaráshoz és közvetlen vetéshez használható Amazone-gépek, valamint a Schmotzer sorközművelők. A szükségleteken alapuló, terület-specifikus műtrágyázáshoz használható precíz műtrágyaszórók és az integrált növényvédelem új digitális megoldásai, mint például az elektromos fúvókavezérlés fontos technológiát jelentenek az erőforrás-takarékosság és a környezetvédelem szempontjából. „Az Amazone a 3C szántóföld-gazdálkodási koncepció révén a világ minden táján kínál a felhasználók számára optimalizált gépkoncepciókat. A talajhoz és az éghajlathoz adaptált innovatív gépeink fogják adni az értékesítés hajtóerejét </w:t>
      </w:r>
      <w:r w:rsidR="00785D83">
        <w:rPr>
          <w:rFonts w:ascii="Arial" w:hAnsi="Arial"/>
          <w:sz w:val="22"/>
          <w:szCs w:val="22"/>
        </w:rPr>
        <w:t>a</w:t>
      </w:r>
      <w:r>
        <w:rPr>
          <w:rFonts w:ascii="Arial" w:hAnsi="Arial"/>
          <w:sz w:val="22"/>
          <w:szCs w:val="22"/>
        </w:rPr>
        <w:t xml:space="preserve"> követ</w:t>
      </w:r>
      <w:r w:rsidR="00785D83">
        <w:rPr>
          <w:rFonts w:ascii="Arial" w:hAnsi="Arial"/>
          <w:sz w:val="22"/>
          <w:szCs w:val="22"/>
        </w:rPr>
        <w:t>kező</w:t>
      </w:r>
      <w:r>
        <w:rPr>
          <w:rFonts w:ascii="Arial" w:hAnsi="Arial"/>
          <w:sz w:val="22"/>
          <w:szCs w:val="22"/>
        </w:rPr>
        <w:t xml:space="preserve"> években ”- vélekedtek az ügyvezető igazgatók. </w:t>
      </w:r>
    </w:p>
    <w:p w:rsidR="00785D83" w:rsidRDefault="00785D83" w:rsidP="004631B5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E42BB6" w:rsidRPr="00E42BB6" w:rsidRDefault="00E42BB6" w:rsidP="003F0801">
      <w:pPr>
        <w:spacing w:line="360" w:lineRule="auto"/>
        <w:ind w:left="567" w:right="2534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/>
          <w:b/>
          <w:sz w:val="22"/>
          <w:szCs w:val="22"/>
          <w:u w:val="single"/>
        </w:rPr>
        <w:t>A vállalatról:</w:t>
      </w:r>
    </w:p>
    <w:p w:rsidR="00F52C63" w:rsidRDefault="0062018F" w:rsidP="00E92C63">
      <w:pPr>
        <w:spacing w:line="360" w:lineRule="auto"/>
        <w:ind w:left="567" w:right="2534"/>
        <w:rPr>
          <w:rFonts w:ascii="Arial" w:hAnsi="Arial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 xml:space="preserve">2020 elején </w:t>
      </w:r>
      <w:r>
        <w:rPr>
          <w:rFonts w:ascii="Arial" w:hAnsi="Arial"/>
          <w:sz w:val="22"/>
          <w:szCs w:val="22"/>
        </w:rPr>
        <w:t xml:space="preserve">az Amazone összesen körülbelül 1900 </w:t>
      </w:r>
      <w:r>
        <w:rPr>
          <w:rFonts w:ascii="Arial" w:hAnsi="Arial"/>
          <w:color w:val="000000"/>
          <w:sz w:val="22"/>
          <w:szCs w:val="22"/>
        </w:rPr>
        <w:t>alkalmazottat</w:t>
      </w:r>
      <w:r>
        <w:rPr>
          <w:rFonts w:ascii="Arial" w:hAnsi="Arial"/>
          <w:sz w:val="22"/>
          <w:szCs w:val="22"/>
        </w:rPr>
        <w:t xml:space="preserve"> foglalkoztat, köztük 130 gyakornokot. A vállalat bevételének több mint 7 %-át kutatás-fejlesztésbe fektette. A tárgyi eszközökbe történt befektetések összege több mint 20 millió euro volt. </w:t>
      </w:r>
    </w:p>
    <w:p w:rsidR="00B7030B" w:rsidRDefault="00B7030B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br w:type="page"/>
      </w:r>
    </w:p>
    <w:p w:rsidR="00E37076" w:rsidRDefault="00E37076" w:rsidP="00E92C63">
      <w:pPr>
        <w:spacing w:line="360" w:lineRule="auto"/>
        <w:ind w:left="567" w:right="2534"/>
        <w:rPr>
          <w:rFonts w:ascii="Arial" w:hAnsi="Arial"/>
          <w:sz w:val="22"/>
          <w:szCs w:val="22"/>
        </w:rPr>
      </w:pPr>
    </w:p>
    <w:p w:rsidR="00E37076" w:rsidRDefault="00E37076" w:rsidP="00E37076">
      <w:pPr>
        <w:spacing w:line="360" w:lineRule="auto"/>
        <w:ind w:left="567" w:right="2262"/>
        <w:rPr>
          <w:rStyle w:val="Hyperlink"/>
          <w:rFonts w:ascii="Arial" w:hAnsi="Arial" w:cs="Arial"/>
          <w:sz w:val="22"/>
          <w:szCs w:val="22"/>
        </w:rPr>
      </w:pPr>
      <w:r w:rsidRPr="00E37076">
        <w:rPr>
          <w:rFonts w:ascii="Arial" w:hAnsi="Arial"/>
          <w:sz w:val="22"/>
          <w:szCs w:val="22"/>
        </w:rPr>
        <w:t>Készséggel rendelkezésére bocsátjuk a nagyfelbontású képanyagunkat a médiacsomagunkban:</w:t>
      </w:r>
      <w:r w:rsidRPr="00E37076">
        <w:rPr>
          <w:rStyle w:val="Hyperlink"/>
          <w:rFonts w:ascii="Arial" w:hAnsi="Arial" w:cs="Arial"/>
          <w:sz w:val="22"/>
          <w:szCs w:val="22"/>
        </w:rPr>
        <w:t xml:space="preserve"> </w:t>
      </w:r>
      <w:hyperlink r:id="rId6" w:history="1">
        <w:r w:rsidRPr="00470A93">
          <w:rPr>
            <w:rStyle w:val="Hyperlink"/>
            <w:rFonts w:ascii="Arial" w:hAnsi="Arial" w:cs="Arial"/>
            <w:sz w:val="22"/>
            <w:szCs w:val="22"/>
          </w:rPr>
          <w:t>http://service.amazone.de/austausch/Innovations-2019.zip</w:t>
        </w:r>
      </w:hyperlink>
    </w:p>
    <w:p w:rsidR="00E37076" w:rsidRDefault="00E37076" w:rsidP="00E37076">
      <w:pPr>
        <w:spacing w:line="360" w:lineRule="atLeast"/>
        <w:ind w:left="567" w:right="2534"/>
        <w:rPr>
          <w:rFonts w:ascii="Arial" w:hAnsi="Arial"/>
          <w:sz w:val="22"/>
          <w:szCs w:val="22"/>
        </w:rPr>
      </w:pPr>
    </w:p>
    <w:p w:rsidR="00E37076" w:rsidRDefault="00E37076" w:rsidP="00E37076">
      <w:pPr>
        <w:spacing w:line="360" w:lineRule="atLeast"/>
        <w:ind w:left="567" w:right="2534"/>
        <w:rPr>
          <w:rFonts w:ascii="Arial" w:hAnsi="Arial"/>
          <w:sz w:val="22"/>
          <w:szCs w:val="22"/>
        </w:rPr>
      </w:pPr>
    </w:p>
    <w:p w:rsidR="00E37076" w:rsidRPr="00E37076" w:rsidRDefault="00E37076" w:rsidP="005A6287">
      <w:pPr>
        <w:spacing w:line="360" w:lineRule="atLeast"/>
        <w:ind w:right="2534"/>
        <w:rPr>
          <w:rFonts w:ascii="Arial" w:hAnsi="Arial"/>
          <w:sz w:val="22"/>
          <w:szCs w:val="22"/>
        </w:rPr>
      </w:pPr>
      <w:r>
        <w:rPr>
          <w:noProof/>
          <w:lang w:val="de-DE"/>
        </w:rPr>
        <w:drawing>
          <wp:inline distT="0" distB="0" distL="0" distR="0" wp14:anchorId="29BC18B0" wp14:editId="300BEFC1">
            <wp:extent cx="6837045" cy="3594735"/>
            <wp:effectExtent l="0" t="0" r="1905" b="5715"/>
            <wp:docPr id="7" name="Grafik 7" descr="cid:image001.png@01D5EE2A.3E295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cid:image001.png@01D5EE2A.3E29517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359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076" w:rsidRPr="00E92C63" w:rsidRDefault="00E37076" w:rsidP="00E92C63">
      <w:pPr>
        <w:spacing w:line="360" w:lineRule="auto"/>
        <w:ind w:left="567" w:right="2534"/>
        <w:rPr>
          <w:rFonts w:ascii="Arial" w:hAnsi="Arial" w:cs="Arial"/>
          <w:sz w:val="22"/>
          <w:szCs w:val="22"/>
        </w:rPr>
      </w:pPr>
    </w:p>
    <w:sectPr w:rsidR="00E37076" w:rsidRPr="00E92C63" w:rsidSect="00E37076">
      <w:headerReference w:type="default" r:id="rId9"/>
      <w:footerReference w:type="default" r:id="rId10"/>
      <w:pgSz w:w="11901" w:h="16840"/>
      <w:pgMar w:top="2268" w:right="567" w:bottom="1985" w:left="567" w:header="1418" w:footer="125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1B2" w:rsidRDefault="008051B2">
      <w:r>
        <w:separator/>
      </w:r>
    </w:p>
  </w:endnote>
  <w:endnote w:type="continuationSeparator" w:id="0">
    <w:p w:rsidR="008051B2" w:rsidRDefault="00805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755" w:rsidRDefault="00B75F41">
    <w:pPr>
      <w:pStyle w:val="Fu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5292090</wp:posOffset>
              </wp:positionH>
              <wp:positionV relativeFrom="paragraph">
                <wp:posOffset>502920</wp:posOffset>
              </wp:positionV>
              <wp:extent cx="1600200" cy="179705"/>
              <wp:effectExtent l="0" t="0" r="3810" b="317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6F7755" w:rsidRPr="00583760" w:rsidRDefault="006F7755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PAGE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1D3699">
                            <w:rPr>
                              <w:rFonts w:ascii="Arial" w:hAnsi="Arial"/>
                              <w:noProof/>
                              <w:sz w:val="20"/>
                            </w:rPr>
                            <w:t>1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NUMPAGES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1D3699">
                            <w:rPr>
                              <w:rFonts w:ascii="Arial" w:hAnsi="Arial"/>
                              <w:noProof/>
                              <w:sz w:val="20"/>
                            </w:rPr>
                            <w:t>4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9.6pt;width:126pt;height:14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ykwgI98AAAALAQAADwAAAGRycy9kb3ducmV2LnhtbEyPPU/DMBCGdyT+g3VIbNShJW0a4lRQ&#10;iYGBgRKhjm58xFHtc2S7bfrvcSbY7uPRe89Vm9EadkYfekcCHmcZMKTWqZ46Ac3X20MBLERJShpH&#10;KOCKATb17U0lS+Uu9InnXexYCqFQSgE6xqHkPLQarQwzNyCl3Y/zVsbU+o4rLy8p3Bo+z7Ilt7Kn&#10;dEHLAbca2+PuZAVsjf9omvzaHDX/blrzKvX7finE/d348gws4hj/YJj0kzrUyengTqQCMwKKxeIp&#10;oQJW6zmwCciKPE0OU7XKgdcV//9D/Qs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DK&#10;TCAj3wAAAAsBAAAPAAAAAAAAAAAAAAAAAE0FAABkcnMvZG93bnJldi54bWxQSwUGAAAAAAQABADz&#10;AAAAWQYAAAAA&#10;" filled="f" fillcolor="#006e31" stroked="f">
              <v:textbox inset="0,.5mm,0,0">
                <w:txbxContent>
                  <w:p w:rsidR="006F7755" w:rsidRPr="00583760" w:rsidRDefault="006F7755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PAGE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1D3699">
                      <w:rPr>
                        <w:rFonts w:ascii="Arial" w:hAnsi="Arial"/>
                        <w:noProof/>
                        <w:sz w:val="20"/>
                      </w:rPr>
                      <w:t>1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NUMPAGES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1D3699">
                      <w:rPr>
                        <w:rFonts w:ascii="Arial" w:hAnsi="Arial"/>
                        <w:noProof/>
                        <w:sz w:val="20"/>
                      </w:rPr>
                      <w:t>4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688D3A" id="Line 8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FB8084" id="Line 7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6F7755" w:rsidRPr="00583760" w:rsidRDefault="006F7755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AMAZONEN-WERKE H. DREYER GmbH &amp; Co. KG ∙ Am Amazonenwerk 9–13 ∙ D-49205 Hasbergen-Gaste</w:t>
                          </w:r>
                        </w:p>
                        <w:p w:rsidR="006F7755" w:rsidRPr="00583760" w:rsidRDefault="006F7755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Telefon +49 (0)5405 501-0 ∙ Telefax -147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9" type="#_x0000_t202" style="position:absolute;margin-left:29.7pt;margin-top:-1.65pt;width:510.25pt;height:3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6F7755" w:rsidRPr="00583760" w:rsidRDefault="006F7755" w:rsidP="006F7755">
                    <w:pPr>
                      <w:spacing w:line="280" w:lineRule="exact"/>
                      <w:rPr>
                        <w:b/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b/>
                        <w:sz w:val="20"/>
                        <w:rFonts w:ascii="Arial" w:hAnsi="Arial"/>
                      </w:rPr>
                      <w:t xml:space="preserve">AMAZONEN-WERKE H. DREYER GmbH &amp; Co. KG ∙ Am Amazonenwerk 9–13 ∙ D-49205 Hasbergen-Gaste</w:t>
                    </w:r>
                  </w:p>
                  <w:p w:rsidR="006F7755" w:rsidRPr="00583760" w:rsidRDefault="006F7755" w:rsidP="006F7755">
                    <w:pPr>
                      <w:spacing w:line="280" w:lineRule="exact"/>
                      <w:rPr>
                        <w:b/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b/>
                        <w:sz w:val="20"/>
                        <w:rFonts w:ascii="Arial" w:hAnsi="Arial"/>
                      </w:rPr>
                      <w:t xml:space="preserve">Telefon +49 (0)5405 501-0 ∙ Telefax -147 ∙ www.amazone.de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1B2" w:rsidRDefault="008051B2">
      <w:r>
        <w:separator/>
      </w:r>
    </w:p>
  </w:footnote>
  <w:footnote w:type="continuationSeparator" w:id="0">
    <w:p w:rsidR="008051B2" w:rsidRDefault="008051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755" w:rsidRDefault="00B75F41">
    <w:pPr>
      <w:pStyle w:val="Kopfzeile"/>
    </w:pPr>
    <w:r>
      <w:rPr>
        <w:noProof/>
        <w:lang w:val="de-DE"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9" name="Bild 15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-212090</wp:posOffset>
              </wp:positionV>
              <wp:extent cx="1619885" cy="179705"/>
              <wp:effectExtent l="0" t="0" r="3810" b="3810"/>
              <wp:wrapNone/>
              <wp:docPr id="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6F7755" w:rsidRDefault="00F5613F" w:rsidP="00151FAF">
                          <w:pPr>
                            <w:ind w:left="142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2020. </w:t>
                          </w:r>
                          <w:r w:rsidR="001D3699" w:rsidRPr="001D3699">
                            <w:rPr>
                              <w:rFonts w:ascii="Arial" w:hAnsi="Arial"/>
                              <w:sz w:val="20"/>
                            </w:rPr>
                            <w:t>április</w:t>
                          </w:r>
                        </w:p>
                        <w:p w:rsidR="00EA18A5" w:rsidRPr="00583760" w:rsidRDefault="00EA18A5" w:rsidP="00EA18A5">
                          <w:pPr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406.15pt;margin-top:-16.7pt;width:127.5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nMZ7QIAAGsGAAAOAAAAZHJzL2Uyb0RvYy54bWysVduOmzAQfa/Uf7D8zgIJIYCWVAmBqtL2&#10;Iu32AxwwwSrY1HZCtlX/vWOT2+72oeo2D2hsj4/PzJmZ3L47dC3aU6mY4Cn2bzyMKC9Fxfg2xV8f&#10;CifCSGnCK9IKTlP8SBV+t3j75nboEzoRjWgrKhGAcJUMfYobrfvEdVXZ0I6oG9FTDoe1kB3RsJRb&#10;t5JkAPSudSeeF7qDkFUvRUmVgt31eIgXFr+uaak/17WiGrUpBm7afqX9bszXXdySZCtJ37DySIP8&#10;A4uOMA6PnqHWRBO0k+wFVMdKKZSo9U0pOlfUNSupjQGi8b1n0dw3pKc2FkiO6s9pUv8Ptvy0/yIR&#10;q1IcYsRJBxI90INGK3FA/tSkZ+hVAl73PfjpA+yDzDZU1d+J8ptCXGQN4Vu6lFIMDSUV0PPNTffq&#10;6oijDMhm+CgqeIfstLBAh1p2JneQDQToINPjWRrDpTRPhn4cRTOMSjjz5/Hcm9knSHK63Uul31PR&#10;IWOkWIL0Fp3s75Q2bEhycjGPcVGwtrXyt/zJBjiOO9TWz3ibJMAETONpOFltf8ZenEd5FDjBJMyd&#10;wFuvnWWRBU5Y+PPZerrOsrX/y7Dwg6RhVUW5efRUZ37wdzoeK36skHOlKdGyysAZSkpuN1kr0Z6Y&#10;OvfCfDoqACcXN/cpDZsSiOVZSP4k8FaT2CnCaO4ERTBzINmR4/nxKg69IA7WxdOQ7hinrw8JDSmO&#10;Z5PZWFoX0i9i8+B3lP4qNpJ0TMMkaVmX4sj4HHvbFGTOKyu0Jqwd7atUGPp/TsWymHnzYBo58/ls&#10;6gTT3HNWUZE5y8wPw3m+ylb5M3VzWzHq9dmwmlyV3xXf4xsXylCvp9q0HWeabGw3fdgcIHDThhtR&#10;PULvSQGtAQ0GExuMRsgfGA0w/VKsvu+IpBi1Hzj0rxmVJ0OejM3JILyEqynWGI1mpseRuusl2zaA&#10;PE4ILpbQ4zWz7XdhAdTNAiaaDeI4fc3IvF5br8t/xOI3AAAA//8DAFBLAwQUAAYACAAAACEAR3Cx&#10;JuIAAAALAQAADwAAAGRycy9kb3ducmV2LnhtbEyPPU/DMBCGdyT+g3VIbK2TBkoU4lQIVDG0A6Qw&#10;sLnxNUmJz1HstqG/nusE2308eu+5fDHaThxx8K0jBfE0AoFUOdNSreBjs5ykIHzQZHTnCBX8oIdF&#10;cX2V68y4E73jsQy14BDymVbQhNBnUvqqQav91PVIvNu5werA7VBLM+gTh9tOzqJoLq1uiS80usfn&#10;Bqvv8mAVrPD8tRzTt8/dfqj3q3K9oVf7otTtzfj0CCLgGP5guOizOhTstHUHMl50CtJ4ljCqYJIk&#10;dyAuRDR/4GrLo/sYZJHL/z8UvwAAAP//AwBQSwECLQAUAAYACAAAACEAtoM4kv4AAADhAQAAEwAA&#10;AAAAAAAAAAAAAAAAAAAAW0NvbnRlbnRfVHlwZXNdLnhtbFBLAQItABQABgAIAAAAIQA4/SH/1gAA&#10;AJQBAAALAAAAAAAAAAAAAAAAAC8BAABfcmVscy8ucmVsc1BLAQItABQABgAIAAAAIQA4TnMZ7QIA&#10;AGsGAAAOAAAAAAAAAAAAAAAAAC4CAABkcnMvZTJvRG9jLnhtbFBLAQItABQABgAIAAAAIQBHcLEm&#10;4gAAAAsBAAAPAAAAAAAAAAAAAAAAAEcFAABkcnMvZG93bnJldi54bWxQSwUGAAAAAAQABADzAAAA&#10;VgYAAAAA&#10;" filled="f" fillcolor="#006e31" stroked="f">
              <v:textbox inset="0,0,0,0">
                <w:txbxContent>
                  <w:p w:rsidR="006F7755" w:rsidRDefault="00F5613F" w:rsidP="00151FAF">
                    <w:pPr>
                      <w:ind w:left="142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2020. </w:t>
                    </w:r>
                    <w:r w:rsidR="001D3699" w:rsidRPr="001D3699">
                      <w:rPr>
                        <w:rFonts w:ascii="Arial" w:hAnsi="Arial"/>
                        <w:sz w:val="20"/>
                      </w:rPr>
                      <w:t>április</w:t>
                    </w:r>
                  </w:p>
                  <w:p w:rsidR="00EA18A5" w:rsidRPr="00583760" w:rsidRDefault="00EA18A5" w:rsidP="00EA18A5">
                    <w:pPr>
                      <w:rPr>
                        <w:rFonts w:ascii="Arial" w:hAnsi="Arial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6F7755" w:rsidRPr="00583760" w:rsidRDefault="006F7755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27" type="#_x0000_t202" style="position:absolute;margin-left:406.15pt;margin-top:-39.4pt;width:127.55pt;height:22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:rsidR="006F7755" w:rsidRPr="00583760" w:rsidRDefault="006F7755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color="#006e31" stroke="f">
      <v:fill color="#006e31"/>
      <v:stroke on="f"/>
      <v:shadow color="black" opacity="49151f" offset=".74833mm,.74833mm"/>
      <o:colormru v:ext="edit" colors="#006e3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3291"/>
    <w:rsid w:val="0001060D"/>
    <w:rsid w:val="000134EE"/>
    <w:rsid w:val="00015103"/>
    <w:rsid w:val="00031ADC"/>
    <w:rsid w:val="00034A5D"/>
    <w:rsid w:val="0003624C"/>
    <w:rsid w:val="00036BF0"/>
    <w:rsid w:val="00044522"/>
    <w:rsid w:val="000558D6"/>
    <w:rsid w:val="00056587"/>
    <w:rsid w:val="00071FBD"/>
    <w:rsid w:val="000818A2"/>
    <w:rsid w:val="000979FA"/>
    <w:rsid w:val="000A3648"/>
    <w:rsid w:val="000A3DB2"/>
    <w:rsid w:val="000A73A3"/>
    <w:rsid w:val="000B629C"/>
    <w:rsid w:val="000B6EBB"/>
    <w:rsid w:val="000C26F9"/>
    <w:rsid w:val="000C38A2"/>
    <w:rsid w:val="000C59C9"/>
    <w:rsid w:val="000D1FED"/>
    <w:rsid w:val="000D2971"/>
    <w:rsid w:val="000D6ABD"/>
    <w:rsid w:val="000F1C3A"/>
    <w:rsid w:val="0012191E"/>
    <w:rsid w:val="00122438"/>
    <w:rsid w:val="0013196D"/>
    <w:rsid w:val="00133F87"/>
    <w:rsid w:val="00144B89"/>
    <w:rsid w:val="00151FAF"/>
    <w:rsid w:val="0015460F"/>
    <w:rsid w:val="001629C0"/>
    <w:rsid w:val="0017230C"/>
    <w:rsid w:val="00174DD1"/>
    <w:rsid w:val="0017648F"/>
    <w:rsid w:val="00182AD3"/>
    <w:rsid w:val="001847FC"/>
    <w:rsid w:val="001A2FD0"/>
    <w:rsid w:val="001C241D"/>
    <w:rsid w:val="001D3699"/>
    <w:rsid w:val="001E5E45"/>
    <w:rsid w:val="001E766D"/>
    <w:rsid w:val="001F2F6E"/>
    <w:rsid w:val="00201A26"/>
    <w:rsid w:val="0020394F"/>
    <w:rsid w:val="00206D75"/>
    <w:rsid w:val="00210682"/>
    <w:rsid w:val="002109F5"/>
    <w:rsid w:val="00213280"/>
    <w:rsid w:val="002136D4"/>
    <w:rsid w:val="0022712A"/>
    <w:rsid w:val="00233938"/>
    <w:rsid w:val="002346AB"/>
    <w:rsid w:val="00237BAC"/>
    <w:rsid w:val="002416D9"/>
    <w:rsid w:val="002549E1"/>
    <w:rsid w:val="00262464"/>
    <w:rsid w:val="00263D84"/>
    <w:rsid w:val="00276922"/>
    <w:rsid w:val="00281C93"/>
    <w:rsid w:val="0029333A"/>
    <w:rsid w:val="002943F7"/>
    <w:rsid w:val="002A08F9"/>
    <w:rsid w:val="002A3CA5"/>
    <w:rsid w:val="002A6A99"/>
    <w:rsid w:val="002B1C78"/>
    <w:rsid w:val="002B3496"/>
    <w:rsid w:val="002B5B8D"/>
    <w:rsid w:val="002D07DD"/>
    <w:rsid w:val="002D410F"/>
    <w:rsid w:val="002F5378"/>
    <w:rsid w:val="002F70E4"/>
    <w:rsid w:val="00300C6C"/>
    <w:rsid w:val="00302FB8"/>
    <w:rsid w:val="003123B7"/>
    <w:rsid w:val="003156BE"/>
    <w:rsid w:val="00317A14"/>
    <w:rsid w:val="0033180E"/>
    <w:rsid w:val="0033337D"/>
    <w:rsid w:val="00336C3A"/>
    <w:rsid w:val="00344782"/>
    <w:rsid w:val="00367895"/>
    <w:rsid w:val="00370CBC"/>
    <w:rsid w:val="00394528"/>
    <w:rsid w:val="003C18DD"/>
    <w:rsid w:val="003D0306"/>
    <w:rsid w:val="003E77E7"/>
    <w:rsid w:val="003F0801"/>
    <w:rsid w:val="003F09C2"/>
    <w:rsid w:val="003F1171"/>
    <w:rsid w:val="004055F0"/>
    <w:rsid w:val="004135BE"/>
    <w:rsid w:val="00416757"/>
    <w:rsid w:val="004200DE"/>
    <w:rsid w:val="004253D8"/>
    <w:rsid w:val="00425714"/>
    <w:rsid w:val="00436225"/>
    <w:rsid w:val="0043633F"/>
    <w:rsid w:val="0043683C"/>
    <w:rsid w:val="00443FBE"/>
    <w:rsid w:val="00450772"/>
    <w:rsid w:val="004631B5"/>
    <w:rsid w:val="004659BB"/>
    <w:rsid w:val="00473DB9"/>
    <w:rsid w:val="00475B11"/>
    <w:rsid w:val="0047699C"/>
    <w:rsid w:val="00484CD5"/>
    <w:rsid w:val="00490EDF"/>
    <w:rsid w:val="00491596"/>
    <w:rsid w:val="004C422B"/>
    <w:rsid w:val="004C43E1"/>
    <w:rsid w:val="004D0306"/>
    <w:rsid w:val="004D373B"/>
    <w:rsid w:val="004E037C"/>
    <w:rsid w:val="004E51A5"/>
    <w:rsid w:val="004E5D7E"/>
    <w:rsid w:val="004E6432"/>
    <w:rsid w:val="004E69D8"/>
    <w:rsid w:val="00500549"/>
    <w:rsid w:val="00501ACE"/>
    <w:rsid w:val="00504ADB"/>
    <w:rsid w:val="00504DAD"/>
    <w:rsid w:val="00510A20"/>
    <w:rsid w:val="00510AF3"/>
    <w:rsid w:val="00515380"/>
    <w:rsid w:val="00520375"/>
    <w:rsid w:val="005265D4"/>
    <w:rsid w:val="0053232A"/>
    <w:rsid w:val="00537E1B"/>
    <w:rsid w:val="0054403B"/>
    <w:rsid w:val="005453B1"/>
    <w:rsid w:val="00554E2E"/>
    <w:rsid w:val="005640EC"/>
    <w:rsid w:val="00570DDF"/>
    <w:rsid w:val="00571396"/>
    <w:rsid w:val="00572E77"/>
    <w:rsid w:val="00573CE8"/>
    <w:rsid w:val="005800F0"/>
    <w:rsid w:val="00580534"/>
    <w:rsid w:val="0058118A"/>
    <w:rsid w:val="00581913"/>
    <w:rsid w:val="005946A8"/>
    <w:rsid w:val="005A06A9"/>
    <w:rsid w:val="005A5FEF"/>
    <w:rsid w:val="005A6287"/>
    <w:rsid w:val="005B365F"/>
    <w:rsid w:val="005C2123"/>
    <w:rsid w:val="005C3E4D"/>
    <w:rsid w:val="005C7B04"/>
    <w:rsid w:val="005D242F"/>
    <w:rsid w:val="005D5380"/>
    <w:rsid w:val="005D5BB9"/>
    <w:rsid w:val="005E2376"/>
    <w:rsid w:val="005E4DDF"/>
    <w:rsid w:val="005E62F4"/>
    <w:rsid w:val="005F699F"/>
    <w:rsid w:val="005F7267"/>
    <w:rsid w:val="00601972"/>
    <w:rsid w:val="0062018F"/>
    <w:rsid w:val="00626ADD"/>
    <w:rsid w:val="00626E8D"/>
    <w:rsid w:val="00634334"/>
    <w:rsid w:val="00652E6A"/>
    <w:rsid w:val="00654659"/>
    <w:rsid w:val="00660687"/>
    <w:rsid w:val="00664853"/>
    <w:rsid w:val="0067189D"/>
    <w:rsid w:val="00672A67"/>
    <w:rsid w:val="00673AC6"/>
    <w:rsid w:val="006770C1"/>
    <w:rsid w:val="00682493"/>
    <w:rsid w:val="00686A3A"/>
    <w:rsid w:val="0069613D"/>
    <w:rsid w:val="006A25BA"/>
    <w:rsid w:val="006A7C72"/>
    <w:rsid w:val="006B024C"/>
    <w:rsid w:val="006B435B"/>
    <w:rsid w:val="006C0E12"/>
    <w:rsid w:val="006C4234"/>
    <w:rsid w:val="006E08BC"/>
    <w:rsid w:val="006E40F1"/>
    <w:rsid w:val="006E6C7E"/>
    <w:rsid w:val="006F0507"/>
    <w:rsid w:val="006F7755"/>
    <w:rsid w:val="00703179"/>
    <w:rsid w:val="00706334"/>
    <w:rsid w:val="00712499"/>
    <w:rsid w:val="00713070"/>
    <w:rsid w:val="007134B9"/>
    <w:rsid w:val="0072080E"/>
    <w:rsid w:val="007208B2"/>
    <w:rsid w:val="00742C64"/>
    <w:rsid w:val="00763732"/>
    <w:rsid w:val="00764104"/>
    <w:rsid w:val="00764ECE"/>
    <w:rsid w:val="00771A38"/>
    <w:rsid w:val="00773255"/>
    <w:rsid w:val="00785D83"/>
    <w:rsid w:val="007A06E3"/>
    <w:rsid w:val="007A2191"/>
    <w:rsid w:val="007A2310"/>
    <w:rsid w:val="007A5C22"/>
    <w:rsid w:val="007B5EE6"/>
    <w:rsid w:val="007B5F24"/>
    <w:rsid w:val="007C3B66"/>
    <w:rsid w:val="007C5AF2"/>
    <w:rsid w:val="007E0615"/>
    <w:rsid w:val="007E4F8E"/>
    <w:rsid w:val="007E5076"/>
    <w:rsid w:val="007F0106"/>
    <w:rsid w:val="007F0C2A"/>
    <w:rsid w:val="007F493E"/>
    <w:rsid w:val="00803D18"/>
    <w:rsid w:val="00804B40"/>
    <w:rsid w:val="008051B2"/>
    <w:rsid w:val="008056CB"/>
    <w:rsid w:val="00807BEE"/>
    <w:rsid w:val="00824C29"/>
    <w:rsid w:val="0082511D"/>
    <w:rsid w:val="008270D4"/>
    <w:rsid w:val="00831D65"/>
    <w:rsid w:val="0083658B"/>
    <w:rsid w:val="00850AC9"/>
    <w:rsid w:val="00852223"/>
    <w:rsid w:val="008554D7"/>
    <w:rsid w:val="00864049"/>
    <w:rsid w:val="0087172D"/>
    <w:rsid w:val="00873628"/>
    <w:rsid w:val="00883993"/>
    <w:rsid w:val="00885E02"/>
    <w:rsid w:val="00892EB5"/>
    <w:rsid w:val="00895458"/>
    <w:rsid w:val="00895CAB"/>
    <w:rsid w:val="00896A6F"/>
    <w:rsid w:val="008A1930"/>
    <w:rsid w:val="008B21CC"/>
    <w:rsid w:val="008B2684"/>
    <w:rsid w:val="008D5C57"/>
    <w:rsid w:val="008D6300"/>
    <w:rsid w:val="008E4FE2"/>
    <w:rsid w:val="008E7A97"/>
    <w:rsid w:val="008F2038"/>
    <w:rsid w:val="008F350E"/>
    <w:rsid w:val="00912177"/>
    <w:rsid w:val="00915DF6"/>
    <w:rsid w:val="0091679F"/>
    <w:rsid w:val="00931AA5"/>
    <w:rsid w:val="00940BE0"/>
    <w:rsid w:val="00950F81"/>
    <w:rsid w:val="00951257"/>
    <w:rsid w:val="0095250D"/>
    <w:rsid w:val="009529E2"/>
    <w:rsid w:val="00955273"/>
    <w:rsid w:val="0096089E"/>
    <w:rsid w:val="00963508"/>
    <w:rsid w:val="00973CA5"/>
    <w:rsid w:val="00981804"/>
    <w:rsid w:val="00982386"/>
    <w:rsid w:val="00982DD1"/>
    <w:rsid w:val="00984313"/>
    <w:rsid w:val="00991C50"/>
    <w:rsid w:val="00991C9B"/>
    <w:rsid w:val="00992EA0"/>
    <w:rsid w:val="00993A12"/>
    <w:rsid w:val="00995C55"/>
    <w:rsid w:val="009A5A18"/>
    <w:rsid w:val="009A5C7D"/>
    <w:rsid w:val="009B4103"/>
    <w:rsid w:val="009C0B24"/>
    <w:rsid w:val="009C48B4"/>
    <w:rsid w:val="009D5A7D"/>
    <w:rsid w:val="00A0558D"/>
    <w:rsid w:val="00A1450F"/>
    <w:rsid w:val="00A15571"/>
    <w:rsid w:val="00A15D8E"/>
    <w:rsid w:val="00A32DE4"/>
    <w:rsid w:val="00A35CB4"/>
    <w:rsid w:val="00A372FD"/>
    <w:rsid w:val="00A403B5"/>
    <w:rsid w:val="00A406DA"/>
    <w:rsid w:val="00A4434E"/>
    <w:rsid w:val="00A55CAF"/>
    <w:rsid w:val="00A611EA"/>
    <w:rsid w:val="00A638A2"/>
    <w:rsid w:val="00A74480"/>
    <w:rsid w:val="00A9532B"/>
    <w:rsid w:val="00AA2F8F"/>
    <w:rsid w:val="00AA6FB0"/>
    <w:rsid w:val="00AA79E0"/>
    <w:rsid w:val="00AC2265"/>
    <w:rsid w:val="00AC6EE2"/>
    <w:rsid w:val="00AD1329"/>
    <w:rsid w:val="00AD1AF8"/>
    <w:rsid w:val="00AD51AC"/>
    <w:rsid w:val="00AD5F34"/>
    <w:rsid w:val="00AD7627"/>
    <w:rsid w:val="00AE3C36"/>
    <w:rsid w:val="00AF274E"/>
    <w:rsid w:val="00AF2C5E"/>
    <w:rsid w:val="00AF52C6"/>
    <w:rsid w:val="00AF5C6E"/>
    <w:rsid w:val="00B018DA"/>
    <w:rsid w:val="00B1351F"/>
    <w:rsid w:val="00B17884"/>
    <w:rsid w:val="00B31B44"/>
    <w:rsid w:val="00B3510C"/>
    <w:rsid w:val="00B452A8"/>
    <w:rsid w:val="00B4616D"/>
    <w:rsid w:val="00B7030B"/>
    <w:rsid w:val="00B75F41"/>
    <w:rsid w:val="00B776DB"/>
    <w:rsid w:val="00B8360A"/>
    <w:rsid w:val="00B84FA4"/>
    <w:rsid w:val="00B85A30"/>
    <w:rsid w:val="00B85D84"/>
    <w:rsid w:val="00B87284"/>
    <w:rsid w:val="00B935B2"/>
    <w:rsid w:val="00B97CBB"/>
    <w:rsid w:val="00BA2041"/>
    <w:rsid w:val="00BD5426"/>
    <w:rsid w:val="00BE7AB4"/>
    <w:rsid w:val="00C07C09"/>
    <w:rsid w:val="00C07EC3"/>
    <w:rsid w:val="00C22E53"/>
    <w:rsid w:val="00C42820"/>
    <w:rsid w:val="00C54620"/>
    <w:rsid w:val="00C60036"/>
    <w:rsid w:val="00C6018F"/>
    <w:rsid w:val="00C6060D"/>
    <w:rsid w:val="00C60B06"/>
    <w:rsid w:val="00C62F49"/>
    <w:rsid w:val="00C9030F"/>
    <w:rsid w:val="00C95132"/>
    <w:rsid w:val="00CA00A7"/>
    <w:rsid w:val="00CA04E5"/>
    <w:rsid w:val="00CA1443"/>
    <w:rsid w:val="00CA1E77"/>
    <w:rsid w:val="00CA2C4E"/>
    <w:rsid w:val="00CA5F67"/>
    <w:rsid w:val="00CB06E0"/>
    <w:rsid w:val="00CB3E29"/>
    <w:rsid w:val="00CB5586"/>
    <w:rsid w:val="00CB63E4"/>
    <w:rsid w:val="00CB6909"/>
    <w:rsid w:val="00CC38CC"/>
    <w:rsid w:val="00CD1F2E"/>
    <w:rsid w:val="00CD7142"/>
    <w:rsid w:val="00D10DE2"/>
    <w:rsid w:val="00D1124E"/>
    <w:rsid w:val="00D13205"/>
    <w:rsid w:val="00D14AE0"/>
    <w:rsid w:val="00D2725A"/>
    <w:rsid w:val="00D347B5"/>
    <w:rsid w:val="00D44D3D"/>
    <w:rsid w:val="00D70785"/>
    <w:rsid w:val="00D760AC"/>
    <w:rsid w:val="00D833AF"/>
    <w:rsid w:val="00D909EB"/>
    <w:rsid w:val="00D961FE"/>
    <w:rsid w:val="00D976A8"/>
    <w:rsid w:val="00DA1E19"/>
    <w:rsid w:val="00DB0A48"/>
    <w:rsid w:val="00DB79E1"/>
    <w:rsid w:val="00DC5EE7"/>
    <w:rsid w:val="00DC736D"/>
    <w:rsid w:val="00DD09E5"/>
    <w:rsid w:val="00DD78B0"/>
    <w:rsid w:val="00DF0755"/>
    <w:rsid w:val="00DF2331"/>
    <w:rsid w:val="00DF7606"/>
    <w:rsid w:val="00E2377B"/>
    <w:rsid w:val="00E36798"/>
    <w:rsid w:val="00E37076"/>
    <w:rsid w:val="00E371A2"/>
    <w:rsid w:val="00E42BB6"/>
    <w:rsid w:val="00E442D2"/>
    <w:rsid w:val="00E46F37"/>
    <w:rsid w:val="00E4772D"/>
    <w:rsid w:val="00E526DD"/>
    <w:rsid w:val="00E52D0F"/>
    <w:rsid w:val="00E57B94"/>
    <w:rsid w:val="00E60E1C"/>
    <w:rsid w:val="00E80C25"/>
    <w:rsid w:val="00E91C51"/>
    <w:rsid w:val="00E92C63"/>
    <w:rsid w:val="00EA18A5"/>
    <w:rsid w:val="00EA7000"/>
    <w:rsid w:val="00EA7EEA"/>
    <w:rsid w:val="00EC509A"/>
    <w:rsid w:val="00EC5A6A"/>
    <w:rsid w:val="00ED59FE"/>
    <w:rsid w:val="00ED6812"/>
    <w:rsid w:val="00EE253D"/>
    <w:rsid w:val="00EF4F8F"/>
    <w:rsid w:val="00EF59EA"/>
    <w:rsid w:val="00F01740"/>
    <w:rsid w:val="00F10E25"/>
    <w:rsid w:val="00F21452"/>
    <w:rsid w:val="00F22801"/>
    <w:rsid w:val="00F25222"/>
    <w:rsid w:val="00F35AE3"/>
    <w:rsid w:val="00F4006E"/>
    <w:rsid w:val="00F42F23"/>
    <w:rsid w:val="00F52C63"/>
    <w:rsid w:val="00F52DBC"/>
    <w:rsid w:val="00F55F78"/>
    <w:rsid w:val="00F5613F"/>
    <w:rsid w:val="00F67DDF"/>
    <w:rsid w:val="00F71F5C"/>
    <w:rsid w:val="00F76884"/>
    <w:rsid w:val="00F95274"/>
    <w:rsid w:val="00FA23C8"/>
    <w:rsid w:val="00FA2963"/>
    <w:rsid w:val="00FA75B7"/>
    <w:rsid w:val="00FB55E1"/>
    <w:rsid w:val="00FB610F"/>
    <w:rsid w:val="00FE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1"/>
    </o:shapelayout>
  </w:shapeDefaults>
  <w:doNotEmbedSmartTags/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link w:val="berschrift1Zchn"/>
    <w:uiPriority w:val="9"/>
    <w:qFormat/>
    <w:rsid w:val="00182AD3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3F0801"/>
    <w:rPr>
      <w:rFonts w:cs="Helvetica"/>
      <w:color w:val="000000"/>
    </w:rPr>
  </w:style>
  <w:style w:type="paragraph" w:styleId="NurText">
    <w:name w:val="Plain Text"/>
    <w:basedOn w:val="Standard"/>
    <w:link w:val="NurTextZchn"/>
    <w:uiPriority w:val="99"/>
    <w:unhideWhenUsed/>
    <w:rsid w:val="0054403B"/>
    <w:rPr>
      <w:rFonts w:ascii="Consolas" w:hAnsi="Consolas"/>
      <w:sz w:val="21"/>
      <w:szCs w:val="21"/>
      <w:lang w:eastAsia="x-none"/>
    </w:rPr>
  </w:style>
  <w:style w:type="character" w:customStyle="1" w:styleId="NurTextZchn">
    <w:name w:val="Nur Text Zchn"/>
    <w:link w:val="NurText"/>
    <w:uiPriority w:val="99"/>
    <w:rsid w:val="0054403B"/>
    <w:rPr>
      <w:rFonts w:ascii="Consolas" w:hAnsi="Consolas" w:cs="Consolas"/>
      <w:sz w:val="21"/>
      <w:szCs w:val="21"/>
    </w:rPr>
  </w:style>
  <w:style w:type="character" w:customStyle="1" w:styleId="berschrift1Zchn">
    <w:name w:val="Überschrift 1 Zchn"/>
    <w:link w:val="berschrift1"/>
    <w:uiPriority w:val="9"/>
    <w:rsid w:val="00182AD3"/>
    <w:rPr>
      <w:rFonts w:ascii="Times New Roman" w:hAnsi="Times New Roman"/>
      <w:b/>
      <w:bCs/>
      <w:kern w:val="36"/>
      <w:sz w:val="48"/>
      <w:szCs w:val="48"/>
    </w:rPr>
  </w:style>
  <w:style w:type="character" w:styleId="Hyperlink">
    <w:name w:val="Hyperlink"/>
    <w:uiPriority w:val="99"/>
    <w:semiHidden/>
    <w:unhideWhenUsed/>
    <w:rsid w:val="00F52C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0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5EE2A.3E295170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rvice.amazone.de/austausch/Innovations-2019.zip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628</Words>
  <Characters>4535</Characters>
  <Application>Microsoft Office Word</Application>
  <DocSecurity>4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Sajtóközlemény: 2008-as Amazone éves jelentés</vt:lpstr>
      <vt:lpstr>Sajtóközlemény: 2008-as Amazone éves jelentés</vt:lpstr>
    </vt:vector>
  </TitlesOfParts>
  <LinksUpToDate>false</LinksUpToDate>
  <CharactersWithSpaces>5153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Sajtóközlemény: 2008-as Amazone éves jelentés</dc:title>
  <dc:subject/>
  <dc:creator/>
  <cp:keywords/>
  <cp:lastModifiedBy/>
  <cp:revision>1</cp:revision>
  <dcterms:created xsi:type="dcterms:W3CDTF">2020-04-24T16:11:00Z</dcterms:created>
  <dcterms:modified xsi:type="dcterms:W3CDTF">2020-04-24T16:11:00Z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-1707963601</vt:i4>
  </property>
  <property fmtid="{D5CDD505-2E9C-101B-9397-08002B2CF9AE}" pid="4" name="_PreviousAdHocReviewCycleID">
    <vt:i4>-1851580463</vt:i4>
  </property>
</Properties>
</file>